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67" w:rsidRPr="005B7975" w:rsidRDefault="00946C67" w:rsidP="00946C67">
      <w:pPr>
        <w:spacing w:after="0" w:line="240" w:lineRule="auto"/>
        <w:jc w:val="center"/>
        <w:rPr>
          <w:rFonts w:ascii="Times New Roman" w:hAnsi="Times New Roman" w:cs="Times New Roman"/>
          <w:b/>
          <w:color w:val="FF0000"/>
          <w:sz w:val="28"/>
          <w:szCs w:val="28"/>
        </w:rPr>
      </w:pPr>
      <w:r w:rsidRPr="005B7975">
        <w:rPr>
          <w:rFonts w:ascii="Segoe UI Emoji" w:hAnsi="Segoe UI Emoji" w:cs="Segoe UI Emoji"/>
          <w:b/>
          <w:color w:val="FF0000"/>
          <w:sz w:val="32"/>
          <w:szCs w:val="32"/>
        </w:rPr>
        <w:t>👉</w:t>
      </w:r>
      <w:r w:rsidRPr="005B7975">
        <w:rPr>
          <w:rFonts w:cs="Segoe UI Emoji"/>
          <w:b/>
          <w:color w:val="FF0000"/>
          <w:sz w:val="32"/>
          <w:szCs w:val="32"/>
        </w:rPr>
        <w:t xml:space="preserve"> </w:t>
      </w:r>
      <w:r w:rsidRPr="005B7975">
        <w:rPr>
          <w:rFonts w:ascii="Times New Roman" w:hAnsi="Times New Roman" w:cs="Times New Roman"/>
          <w:b/>
          <w:color w:val="FF0000"/>
          <w:sz w:val="28"/>
          <w:szCs w:val="28"/>
        </w:rPr>
        <w:t>Основные правила:</w:t>
      </w:r>
    </w:p>
    <w:p w:rsidR="00946C67" w:rsidRPr="005B7975" w:rsidRDefault="00946C67" w:rsidP="00946C67">
      <w:pPr>
        <w:spacing w:after="0" w:line="240" w:lineRule="auto"/>
        <w:jc w:val="both"/>
        <w:rPr>
          <w:rFonts w:ascii="Times New Roman" w:hAnsi="Times New Roman" w:cs="Times New Roman"/>
          <w:b/>
          <w:color w:val="ED7D31" w:themeColor="accent2"/>
          <w:sz w:val="28"/>
          <w:szCs w:val="28"/>
        </w:rPr>
      </w:pPr>
      <w:r w:rsidRPr="005B7975">
        <w:rPr>
          <w:rFonts w:ascii="Times New Roman" w:hAnsi="Times New Roman" w:cs="Times New Roman"/>
          <w:b/>
          <w:color w:val="ED7D31" w:themeColor="accent2"/>
          <w:sz w:val="28"/>
          <w:szCs w:val="28"/>
        </w:rPr>
        <w:t>1. Нельзя использовать самодельный или неисправный электрообогреватель!</w:t>
      </w:r>
    </w:p>
    <w:p w:rsidR="00946C67" w:rsidRPr="00751F96" w:rsidRDefault="00946C67" w:rsidP="00946C67">
      <w:pPr>
        <w:spacing w:after="0" w:line="240" w:lineRule="auto"/>
        <w:ind w:firstLine="708"/>
        <w:jc w:val="both"/>
        <w:rPr>
          <w:rFonts w:ascii="Times New Roman" w:hAnsi="Times New Roman" w:cs="Times New Roman"/>
          <w:sz w:val="24"/>
          <w:szCs w:val="24"/>
        </w:rPr>
      </w:pPr>
      <w:r w:rsidRPr="00751F96">
        <w:rPr>
          <w:rFonts w:ascii="Times New Roman" w:hAnsi="Times New Roman" w:cs="Times New Roman"/>
          <w:sz w:val="24"/>
          <w:szCs w:val="24"/>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p w:rsidR="00946C67" w:rsidRPr="005B7975" w:rsidRDefault="00946C67" w:rsidP="00946C67">
      <w:pPr>
        <w:spacing w:after="0" w:line="240" w:lineRule="auto"/>
        <w:jc w:val="both"/>
        <w:rPr>
          <w:rFonts w:ascii="Times New Roman" w:hAnsi="Times New Roman" w:cs="Times New Roman"/>
          <w:b/>
          <w:color w:val="ED7D31" w:themeColor="accent2"/>
          <w:sz w:val="28"/>
          <w:szCs w:val="28"/>
        </w:rPr>
      </w:pPr>
      <w:r w:rsidRPr="005B7975">
        <w:rPr>
          <w:rFonts w:ascii="Times New Roman" w:hAnsi="Times New Roman" w:cs="Times New Roman"/>
          <w:b/>
          <w:color w:val="ED7D31" w:themeColor="accent2"/>
          <w:sz w:val="28"/>
          <w:szCs w:val="28"/>
        </w:rPr>
        <w:t xml:space="preserve">2. Электрообогреватель запрещается размещать рядом с </w:t>
      </w:r>
      <w:proofErr w:type="spellStart"/>
      <w:r w:rsidRPr="005B7975">
        <w:rPr>
          <w:rFonts w:ascii="Times New Roman" w:hAnsi="Times New Roman" w:cs="Times New Roman"/>
          <w:b/>
          <w:color w:val="ED7D31" w:themeColor="accent2"/>
          <w:sz w:val="28"/>
          <w:szCs w:val="28"/>
        </w:rPr>
        <w:t>легковоспламеняемыми</w:t>
      </w:r>
      <w:proofErr w:type="spellEnd"/>
      <w:r w:rsidRPr="005B7975">
        <w:rPr>
          <w:rFonts w:ascii="Times New Roman" w:hAnsi="Times New Roman" w:cs="Times New Roman"/>
          <w:b/>
          <w:color w:val="ED7D31" w:themeColor="accent2"/>
          <w:sz w:val="28"/>
          <w:szCs w:val="28"/>
        </w:rPr>
        <w:t xml:space="preserve"> материалами!</w:t>
      </w:r>
    </w:p>
    <w:p w:rsidR="00946C67" w:rsidRPr="00751F96" w:rsidRDefault="00946C67" w:rsidP="00946C67">
      <w:pPr>
        <w:spacing w:after="0" w:line="240" w:lineRule="auto"/>
        <w:ind w:firstLine="708"/>
        <w:jc w:val="both"/>
        <w:rPr>
          <w:rFonts w:ascii="Times New Roman" w:hAnsi="Times New Roman" w:cs="Times New Roman"/>
          <w:sz w:val="24"/>
          <w:szCs w:val="24"/>
        </w:rPr>
      </w:pPr>
      <w:r w:rsidRPr="00751F96">
        <w:rPr>
          <w:rFonts w:ascii="Times New Roman" w:hAnsi="Times New Roman" w:cs="Times New Roman"/>
          <w:sz w:val="24"/>
          <w:szCs w:val="24"/>
        </w:rPr>
        <w:t>Несмотря на кажущуюся очевидность этого правила, пожары продолжают происходить именно по этой причине. Помните, что легко воспламеняемые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 возможность падения на электронагревательный прибор предметов сверху. Например, ребёнок или домашний любимец могут уронить на «обогреватель» со шкафа или полки мягкую игрушку или другой предмет, который под воздействием температуры может загореться.</w:t>
      </w:r>
    </w:p>
    <w:p w:rsidR="00946C67" w:rsidRPr="005B7975" w:rsidRDefault="00946C67" w:rsidP="00946C67">
      <w:pPr>
        <w:spacing w:after="0" w:line="240" w:lineRule="auto"/>
        <w:jc w:val="both"/>
        <w:rPr>
          <w:rFonts w:ascii="Times New Roman" w:hAnsi="Times New Roman" w:cs="Times New Roman"/>
          <w:b/>
          <w:color w:val="ED7D31" w:themeColor="accent2"/>
          <w:sz w:val="28"/>
          <w:szCs w:val="28"/>
        </w:rPr>
      </w:pPr>
      <w:r w:rsidRPr="005B7975">
        <w:rPr>
          <w:rFonts w:ascii="Times New Roman" w:hAnsi="Times New Roman" w:cs="Times New Roman"/>
          <w:b/>
          <w:color w:val="ED7D31" w:themeColor="accent2"/>
          <w:sz w:val="28"/>
          <w:szCs w:val="28"/>
        </w:rPr>
        <w:t>3. Обогреватель нельзя накрывать!</w:t>
      </w:r>
    </w:p>
    <w:p w:rsidR="00946C67" w:rsidRPr="00751F96" w:rsidRDefault="00946C67" w:rsidP="00946C67">
      <w:pPr>
        <w:spacing w:after="0" w:line="240" w:lineRule="auto"/>
        <w:ind w:firstLine="708"/>
        <w:jc w:val="both"/>
        <w:rPr>
          <w:rFonts w:ascii="Times New Roman" w:hAnsi="Times New Roman" w:cs="Times New Roman"/>
          <w:sz w:val="24"/>
          <w:szCs w:val="24"/>
        </w:rPr>
      </w:pPr>
      <w:r w:rsidRPr="00751F96">
        <w:rPr>
          <w:rFonts w:ascii="Times New Roman" w:hAnsi="Times New Roman" w:cs="Times New Roman"/>
          <w:sz w:val="24"/>
          <w:szCs w:val="24"/>
        </w:rPr>
        <w:t xml:space="preserve">На многих обогревателях размещены сведения о том, что они являются </w:t>
      </w:r>
      <w:proofErr w:type="spellStart"/>
      <w:r w:rsidRPr="00751F96">
        <w:rPr>
          <w:rFonts w:ascii="Times New Roman" w:hAnsi="Times New Roman" w:cs="Times New Roman"/>
          <w:sz w:val="24"/>
          <w:szCs w:val="24"/>
        </w:rPr>
        <w:t>пожаробезопасными</w:t>
      </w:r>
      <w:proofErr w:type="spellEnd"/>
      <w:r w:rsidRPr="00751F96">
        <w:rPr>
          <w:rFonts w:ascii="Times New Roman" w:hAnsi="Times New Roman" w:cs="Times New Roman"/>
          <w:sz w:val="24"/>
          <w:szCs w:val="24"/>
        </w:rPr>
        <w:t>,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требуется для воспламенения может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751F96">
        <w:rPr>
          <w:rFonts w:ascii="Times New Roman" w:hAnsi="Times New Roman" w:cs="Times New Roman"/>
          <w:sz w:val="24"/>
          <w:szCs w:val="24"/>
        </w:rPr>
        <w:t>Do</w:t>
      </w:r>
      <w:proofErr w:type="spellEnd"/>
      <w:r w:rsidRPr="00751F96">
        <w:rPr>
          <w:rFonts w:ascii="Times New Roman" w:hAnsi="Times New Roman" w:cs="Times New Roman"/>
          <w:sz w:val="24"/>
          <w:szCs w:val="24"/>
        </w:rPr>
        <w:t xml:space="preserve"> </w:t>
      </w:r>
      <w:proofErr w:type="spellStart"/>
      <w:r w:rsidRPr="00751F96">
        <w:rPr>
          <w:rFonts w:ascii="Times New Roman" w:hAnsi="Times New Roman" w:cs="Times New Roman"/>
          <w:sz w:val="24"/>
          <w:szCs w:val="24"/>
        </w:rPr>
        <w:t>not</w:t>
      </w:r>
      <w:proofErr w:type="spellEnd"/>
      <w:r w:rsidRPr="00751F96">
        <w:rPr>
          <w:rFonts w:ascii="Times New Roman" w:hAnsi="Times New Roman" w:cs="Times New Roman"/>
          <w:sz w:val="24"/>
          <w:szCs w:val="24"/>
        </w:rPr>
        <w:t xml:space="preserve"> </w:t>
      </w:r>
      <w:proofErr w:type="spellStart"/>
      <w:r w:rsidRPr="00751F96">
        <w:rPr>
          <w:rFonts w:ascii="Times New Roman" w:hAnsi="Times New Roman" w:cs="Times New Roman"/>
          <w:sz w:val="24"/>
          <w:szCs w:val="24"/>
        </w:rPr>
        <w:t>cover</w:t>
      </w:r>
      <w:proofErr w:type="spellEnd"/>
      <w:r w:rsidRPr="00751F96">
        <w:rPr>
          <w:rFonts w:ascii="Times New Roman" w:hAnsi="Times New Roman" w:cs="Times New Roman"/>
          <w:sz w:val="24"/>
          <w:szCs w:val="24"/>
        </w:rPr>
        <w:t>» (на английском), но это не так. 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946C67" w:rsidRPr="005B7975" w:rsidRDefault="00946C67" w:rsidP="00946C67">
      <w:pPr>
        <w:spacing w:after="0" w:line="240" w:lineRule="auto"/>
        <w:jc w:val="both"/>
        <w:rPr>
          <w:rFonts w:ascii="Times New Roman" w:hAnsi="Times New Roman" w:cs="Times New Roman"/>
          <w:b/>
          <w:color w:val="ED7D31" w:themeColor="accent2"/>
          <w:sz w:val="28"/>
          <w:szCs w:val="28"/>
        </w:rPr>
      </w:pPr>
      <w:r w:rsidRPr="005B7975">
        <w:rPr>
          <w:rFonts w:ascii="Times New Roman" w:hAnsi="Times New Roman" w:cs="Times New Roman"/>
          <w:b/>
          <w:color w:val="ED7D31" w:themeColor="accent2"/>
          <w:sz w:val="28"/>
          <w:szCs w:val="28"/>
        </w:rPr>
        <w:t>4. Нельзя оставлять «обогреватель» без присмотра!</w:t>
      </w:r>
    </w:p>
    <w:p w:rsidR="00946C67" w:rsidRPr="00751F96" w:rsidRDefault="00946C67" w:rsidP="00946C67">
      <w:pPr>
        <w:spacing w:after="0" w:line="240" w:lineRule="auto"/>
        <w:ind w:firstLine="708"/>
        <w:jc w:val="both"/>
        <w:rPr>
          <w:rFonts w:ascii="Times New Roman" w:hAnsi="Times New Roman" w:cs="Times New Roman"/>
          <w:sz w:val="24"/>
          <w:szCs w:val="24"/>
        </w:rPr>
      </w:pPr>
      <w:r w:rsidRPr="00751F96">
        <w:rPr>
          <w:rFonts w:ascii="Times New Roman" w:hAnsi="Times New Roman" w:cs="Times New Roman"/>
          <w:sz w:val="24"/>
          <w:szCs w:val="24"/>
        </w:rPr>
        <w:t>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иногда и опытные специалисты из пожарной охраны не могут разобраться в причинах возникновения пожара!</w:t>
      </w:r>
    </w:p>
    <w:p w:rsidR="00946C67" w:rsidRPr="00751F96" w:rsidRDefault="00946C67" w:rsidP="00946C67">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Даже если вы уходите из дома, как вам кажется, на 5 минут, выключайте все приборы, которые могут в процессе работы спровоцировать пожар! Утюг, водонагреватель, электрическая и газовые плиты, а ещё, разумеется, электронагревательные приборы!</w:t>
      </w:r>
    </w:p>
    <w:p w:rsidR="00946C67" w:rsidRPr="005B7975" w:rsidRDefault="00946C67" w:rsidP="00946C67">
      <w:pPr>
        <w:spacing w:after="0" w:line="240" w:lineRule="auto"/>
        <w:jc w:val="both"/>
        <w:rPr>
          <w:rFonts w:ascii="Times New Roman" w:hAnsi="Times New Roman" w:cs="Times New Roman"/>
          <w:b/>
          <w:color w:val="ED7D31" w:themeColor="accent2"/>
          <w:sz w:val="28"/>
          <w:szCs w:val="28"/>
        </w:rPr>
      </w:pPr>
      <w:r w:rsidRPr="005B7975">
        <w:rPr>
          <w:rFonts w:ascii="Times New Roman" w:hAnsi="Times New Roman" w:cs="Times New Roman"/>
          <w:b/>
          <w:color w:val="ED7D31" w:themeColor="accent2"/>
          <w:sz w:val="28"/>
          <w:szCs w:val="28"/>
        </w:rPr>
        <w:t>5. Обогреватель детям не игрушка!</w:t>
      </w:r>
    </w:p>
    <w:p w:rsidR="00946C67" w:rsidRPr="00751F96" w:rsidRDefault="00946C67" w:rsidP="00946C67">
      <w:pPr>
        <w:spacing w:after="0" w:line="240" w:lineRule="auto"/>
        <w:ind w:firstLine="567"/>
        <w:jc w:val="both"/>
        <w:rPr>
          <w:rFonts w:ascii="Times New Roman" w:hAnsi="Times New Roman" w:cs="Times New Roman"/>
          <w:sz w:val="24"/>
          <w:szCs w:val="24"/>
        </w:rPr>
      </w:pPr>
      <w:r w:rsidRPr="00751F96">
        <w:rPr>
          <w:rFonts w:ascii="Times New Roman" w:hAnsi="Times New Roman" w:cs="Times New Roman"/>
          <w:sz w:val="24"/>
          <w:szCs w:val="24"/>
        </w:rPr>
        <w:t xml:space="preserve">Нельзя разрешать детям пользоваться обогревателем самостоятельно! Прибор должен находится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w:t>
      </w:r>
      <w:r w:rsidRPr="00751F96">
        <w:rPr>
          <w:rFonts w:ascii="Times New Roman" w:hAnsi="Times New Roman" w:cs="Times New Roman"/>
          <w:sz w:val="24"/>
          <w:szCs w:val="24"/>
        </w:rPr>
        <w:lastRenderedPageBreak/>
        <w:t>электронагревательные приборы в детских комнатах и категорически запрещайте детям самостоятельно включать или выключать обогреватель.</w:t>
      </w:r>
    </w:p>
    <w:p w:rsidR="00946C67" w:rsidRPr="00751F96" w:rsidRDefault="00946C67" w:rsidP="00946C67">
      <w:pPr>
        <w:spacing w:after="0" w:line="240" w:lineRule="auto"/>
        <w:ind w:firstLine="567"/>
        <w:jc w:val="both"/>
        <w:rPr>
          <w:rFonts w:ascii="Times New Roman" w:hAnsi="Times New Roman" w:cs="Times New Roman"/>
          <w:sz w:val="24"/>
          <w:szCs w:val="24"/>
        </w:rPr>
      </w:pPr>
    </w:p>
    <w:p w:rsidR="00946C67" w:rsidRPr="005B7975" w:rsidRDefault="00946C67" w:rsidP="00946C67">
      <w:pPr>
        <w:spacing w:after="0" w:line="240" w:lineRule="auto"/>
        <w:ind w:firstLine="567"/>
        <w:jc w:val="both"/>
        <w:rPr>
          <w:rFonts w:ascii="Times New Roman" w:hAnsi="Times New Roman" w:cs="Times New Roman"/>
          <w:b/>
          <w:sz w:val="28"/>
          <w:szCs w:val="28"/>
        </w:rPr>
      </w:pPr>
      <w:r w:rsidRPr="005B7975">
        <w:rPr>
          <w:rFonts w:ascii="Segoe UI Symbol" w:hAnsi="Segoe UI Symbol" w:cs="Segoe UI Symbol"/>
          <w:b/>
          <w:sz w:val="32"/>
          <w:szCs w:val="32"/>
        </w:rPr>
        <w:t>👉</w:t>
      </w:r>
      <w:r w:rsidRPr="005B7975">
        <w:rPr>
          <w:rFonts w:ascii="Times New Roman" w:hAnsi="Times New Roman" w:cs="Times New Roman"/>
          <w:b/>
          <w:sz w:val="32"/>
          <w:szCs w:val="32"/>
        </w:rPr>
        <w:t xml:space="preserve"> </w:t>
      </w:r>
      <w:proofErr w:type="gramStart"/>
      <w:r w:rsidRPr="005B7975">
        <w:rPr>
          <w:rFonts w:ascii="Times New Roman" w:hAnsi="Times New Roman" w:cs="Times New Roman"/>
          <w:b/>
          <w:sz w:val="28"/>
          <w:szCs w:val="28"/>
        </w:rPr>
        <w:t>Не</w:t>
      </w:r>
      <w:proofErr w:type="gramEnd"/>
      <w:r w:rsidRPr="005B7975">
        <w:rPr>
          <w:rFonts w:ascii="Times New Roman" w:hAnsi="Times New Roman" w:cs="Times New Roman"/>
          <w:b/>
          <w:sz w:val="28"/>
          <w:szCs w:val="28"/>
        </w:rPr>
        <w:t xml:space="preserve"> перегружайте сети электрическими приборами!</w:t>
      </w:r>
    </w:p>
    <w:p w:rsidR="00946C67" w:rsidRPr="005B7975" w:rsidRDefault="00946C67" w:rsidP="00946C67">
      <w:pPr>
        <w:spacing w:after="0" w:line="240" w:lineRule="auto"/>
        <w:ind w:firstLine="567"/>
        <w:jc w:val="both"/>
        <w:rPr>
          <w:rFonts w:ascii="Times New Roman" w:hAnsi="Times New Roman" w:cs="Times New Roman"/>
          <w:b/>
          <w:sz w:val="28"/>
          <w:szCs w:val="28"/>
        </w:rPr>
      </w:pPr>
    </w:p>
    <w:p w:rsidR="00946C67" w:rsidRPr="005B7975" w:rsidRDefault="00946C67" w:rsidP="00946C67">
      <w:pPr>
        <w:spacing w:after="0" w:line="240" w:lineRule="auto"/>
        <w:ind w:firstLine="567"/>
        <w:jc w:val="both"/>
        <w:rPr>
          <w:rFonts w:ascii="Times New Roman" w:hAnsi="Times New Roman" w:cs="Times New Roman"/>
          <w:b/>
          <w:sz w:val="28"/>
          <w:szCs w:val="28"/>
        </w:rPr>
      </w:pPr>
      <w:r w:rsidRPr="005B7975">
        <w:rPr>
          <w:rFonts w:ascii="Segoe UI Symbol" w:hAnsi="Segoe UI Symbol" w:cs="Segoe UI Symbol"/>
          <w:b/>
          <w:color w:val="FF0000"/>
          <w:sz w:val="32"/>
          <w:szCs w:val="32"/>
        </w:rPr>
        <w:t>👉</w:t>
      </w:r>
      <w:r w:rsidRPr="005B7975">
        <w:rPr>
          <w:rFonts w:ascii="Times New Roman" w:hAnsi="Times New Roman" w:cs="Times New Roman"/>
          <w:b/>
          <w:sz w:val="28"/>
          <w:szCs w:val="28"/>
        </w:rPr>
        <w:t xml:space="preserve"> </w:t>
      </w:r>
      <w:proofErr w:type="gramStart"/>
      <w:r w:rsidRPr="005B7975">
        <w:rPr>
          <w:rFonts w:ascii="Times New Roman" w:hAnsi="Times New Roman" w:cs="Times New Roman"/>
          <w:b/>
          <w:color w:val="FF0000"/>
          <w:sz w:val="32"/>
          <w:szCs w:val="32"/>
        </w:rPr>
        <w:t>Если</w:t>
      </w:r>
      <w:proofErr w:type="gramEnd"/>
      <w:r w:rsidRPr="005B7975">
        <w:rPr>
          <w:rFonts w:ascii="Times New Roman" w:hAnsi="Times New Roman" w:cs="Times New Roman"/>
          <w:b/>
          <w:color w:val="FF0000"/>
          <w:sz w:val="32"/>
          <w:szCs w:val="32"/>
        </w:rPr>
        <w:t xml:space="preserve"> произошло возгорание, звоните по телефону 01, 112.</w:t>
      </w:r>
      <w:r w:rsidRPr="005B7975">
        <w:rPr>
          <w:rFonts w:ascii="Times New Roman" w:hAnsi="Times New Roman" w:cs="Times New Roman"/>
          <w:b/>
          <w:color w:val="FF0000"/>
          <w:sz w:val="28"/>
          <w:szCs w:val="28"/>
        </w:rPr>
        <w:t xml:space="preserve"> </w:t>
      </w:r>
      <w:r w:rsidRPr="005B7975">
        <w:rPr>
          <w:rFonts w:ascii="Times New Roman" w:hAnsi="Times New Roman" w:cs="Times New Roman"/>
          <w:b/>
          <w:sz w:val="28"/>
          <w:szCs w:val="28"/>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946C67" w:rsidRPr="005B7975" w:rsidRDefault="00946C67" w:rsidP="00946C67">
      <w:pPr>
        <w:spacing w:after="0" w:line="240" w:lineRule="auto"/>
        <w:ind w:firstLine="567"/>
        <w:jc w:val="both"/>
        <w:rPr>
          <w:rFonts w:ascii="Times New Roman" w:hAnsi="Times New Roman" w:cs="Times New Roman"/>
          <w:b/>
          <w:sz w:val="28"/>
          <w:szCs w:val="28"/>
        </w:rPr>
      </w:pPr>
    </w:p>
    <w:p w:rsidR="00946C67" w:rsidRPr="005B7975" w:rsidRDefault="00946C67" w:rsidP="00946C67">
      <w:pPr>
        <w:spacing w:after="0" w:line="240" w:lineRule="auto"/>
        <w:ind w:firstLine="567"/>
        <w:jc w:val="both"/>
        <w:rPr>
          <w:rFonts w:ascii="Times New Roman" w:hAnsi="Times New Roman" w:cs="Times New Roman"/>
          <w:b/>
          <w:sz w:val="28"/>
          <w:szCs w:val="28"/>
        </w:rPr>
      </w:pPr>
      <w:r w:rsidRPr="005B7975">
        <w:rPr>
          <w:rFonts w:ascii="Segoe UI Symbol" w:hAnsi="Segoe UI Symbol" w:cs="Segoe UI Symbol"/>
          <w:b/>
          <w:sz w:val="32"/>
          <w:szCs w:val="32"/>
        </w:rPr>
        <w:t>👉</w:t>
      </w:r>
      <w:r w:rsidRPr="005B7975">
        <w:rPr>
          <w:rFonts w:ascii="Times New Roman" w:hAnsi="Times New Roman" w:cs="Times New Roman"/>
          <w:b/>
          <w:sz w:val="28"/>
          <w:szCs w:val="28"/>
        </w:rPr>
        <w:t xml:space="preserve"> </w:t>
      </w:r>
      <w:proofErr w:type="gramStart"/>
      <w:r w:rsidRPr="005B7975">
        <w:rPr>
          <w:rFonts w:ascii="Times New Roman" w:hAnsi="Times New Roman" w:cs="Times New Roman"/>
          <w:b/>
          <w:sz w:val="28"/>
          <w:szCs w:val="28"/>
        </w:rPr>
        <w:t>Помните</w:t>
      </w:r>
      <w:proofErr w:type="gramEnd"/>
      <w:r w:rsidRPr="005B7975">
        <w:rPr>
          <w:rFonts w:ascii="Times New Roman" w:hAnsi="Times New Roman" w:cs="Times New Roman"/>
          <w:b/>
          <w:sz w:val="28"/>
          <w:szCs w:val="28"/>
        </w:rPr>
        <w:t>, Ваша собственная безопасность в первую очередь зависит только от Вас.</w:t>
      </w:r>
    </w:p>
    <w:p w:rsidR="00946C67" w:rsidRPr="00751F96" w:rsidRDefault="00946C67" w:rsidP="00946C67">
      <w:pPr>
        <w:spacing w:after="0" w:line="240" w:lineRule="auto"/>
        <w:ind w:firstLine="567"/>
        <w:rPr>
          <w:rFonts w:ascii="Times New Roman" w:hAnsi="Times New Roman" w:cs="Times New Roman"/>
          <w:sz w:val="24"/>
          <w:szCs w:val="24"/>
        </w:rPr>
      </w:pPr>
    </w:p>
    <w:p w:rsidR="00946C67" w:rsidRPr="00AA6544" w:rsidRDefault="00946C67" w:rsidP="00946C67">
      <w:pPr>
        <w:spacing w:after="0" w:line="240" w:lineRule="auto"/>
        <w:ind w:firstLine="567"/>
        <w:rPr>
          <w:rFonts w:ascii="Times New Roman" w:hAnsi="Times New Roman" w:cs="Times New Roman"/>
          <w:sz w:val="24"/>
          <w:szCs w:val="24"/>
        </w:rPr>
      </w:pPr>
      <w:r w:rsidRPr="00AA6544">
        <w:rPr>
          <w:rFonts w:ascii="Times New Roman" w:hAnsi="Times New Roman" w:cs="Times New Roman"/>
          <w:sz w:val="24"/>
          <w:szCs w:val="24"/>
        </w:rPr>
        <w:t xml:space="preserve">Старший инспектор отделения </w:t>
      </w:r>
      <w:proofErr w:type="spellStart"/>
      <w:r w:rsidRPr="00AA6544">
        <w:rPr>
          <w:rFonts w:ascii="Times New Roman" w:hAnsi="Times New Roman" w:cs="Times New Roman"/>
          <w:sz w:val="24"/>
          <w:szCs w:val="24"/>
        </w:rPr>
        <w:t>НДиПР</w:t>
      </w:r>
      <w:proofErr w:type="spellEnd"/>
      <w:r>
        <w:rPr>
          <w:rFonts w:ascii="Times New Roman" w:hAnsi="Times New Roman" w:cs="Times New Roman"/>
          <w:sz w:val="24"/>
          <w:szCs w:val="24"/>
        </w:rPr>
        <w:t xml:space="preserve"> </w:t>
      </w:r>
      <w:proofErr w:type="spellStart"/>
      <w:r w:rsidRPr="00AA6544">
        <w:rPr>
          <w:rFonts w:ascii="Times New Roman" w:hAnsi="Times New Roman" w:cs="Times New Roman"/>
          <w:sz w:val="24"/>
          <w:szCs w:val="24"/>
        </w:rPr>
        <w:t>ОНДиПР</w:t>
      </w:r>
      <w:proofErr w:type="spellEnd"/>
      <w:r w:rsidRPr="00AA6544">
        <w:rPr>
          <w:rFonts w:ascii="Times New Roman" w:hAnsi="Times New Roman" w:cs="Times New Roman"/>
          <w:sz w:val="24"/>
          <w:szCs w:val="24"/>
        </w:rPr>
        <w:t xml:space="preserve"> </w:t>
      </w:r>
      <w:proofErr w:type="spellStart"/>
      <w:r w:rsidRPr="00AA6544">
        <w:rPr>
          <w:rFonts w:ascii="Times New Roman" w:hAnsi="Times New Roman" w:cs="Times New Roman"/>
          <w:sz w:val="24"/>
          <w:szCs w:val="24"/>
        </w:rPr>
        <w:t>Тосненского</w:t>
      </w:r>
      <w:proofErr w:type="spellEnd"/>
      <w:r w:rsidRPr="00AA6544">
        <w:rPr>
          <w:rFonts w:ascii="Times New Roman" w:hAnsi="Times New Roman" w:cs="Times New Roman"/>
          <w:sz w:val="24"/>
          <w:szCs w:val="24"/>
        </w:rPr>
        <w:t xml:space="preserve"> района </w:t>
      </w:r>
    </w:p>
    <w:p w:rsidR="00946C67" w:rsidRPr="00AA6544" w:rsidRDefault="00946C67" w:rsidP="00946C67">
      <w:pPr>
        <w:spacing w:after="0" w:line="240" w:lineRule="auto"/>
        <w:ind w:firstLine="567"/>
        <w:rPr>
          <w:rFonts w:ascii="Times New Roman" w:hAnsi="Times New Roman" w:cs="Times New Roman"/>
          <w:sz w:val="24"/>
          <w:szCs w:val="24"/>
        </w:rPr>
      </w:pPr>
      <w:r w:rsidRPr="00AA6544">
        <w:rPr>
          <w:rFonts w:ascii="Times New Roman" w:hAnsi="Times New Roman" w:cs="Times New Roman"/>
          <w:sz w:val="24"/>
          <w:szCs w:val="24"/>
        </w:rPr>
        <w:t>майор внутренней службы</w:t>
      </w:r>
    </w:p>
    <w:p w:rsidR="00946C67" w:rsidRPr="00751F96" w:rsidRDefault="00946C67" w:rsidP="00946C67">
      <w:pPr>
        <w:spacing w:after="0" w:line="240" w:lineRule="auto"/>
        <w:ind w:firstLine="567"/>
        <w:rPr>
          <w:rFonts w:ascii="Times New Roman" w:hAnsi="Times New Roman" w:cs="Times New Roman"/>
          <w:sz w:val="24"/>
          <w:szCs w:val="24"/>
        </w:rPr>
      </w:pPr>
      <w:proofErr w:type="spellStart"/>
      <w:r w:rsidRPr="00AA6544">
        <w:rPr>
          <w:rFonts w:ascii="Times New Roman" w:hAnsi="Times New Roman" w:cs="Times New Roman"/>
          <w:sz w:val="24"/>
          <w:szCs w:val="24"/>
        </w:rPr>
        <w:t>Абдухакова</w:t>
      </w:r>
      <w:proofErr w:type="spellEnd"/>
      <w:r w:rsidRPr="00AA6544">
        <w:rPr>
          <w:rFonts w:ascii="Times New Roman" w:hAnsi="Times New Roman" w:cs="Times New Roman"/>
          <w:sz w:val="24"/>
          <w:szCs w:val="24"/>
        </w:rPr>
        <w:t xml:space="preserve"> О. А.</w:t>
      </w:r>
    </w:p>
    <w:p w:rsidR="006453F2" w:rsidRDefault="00946C67">
      <w:bookmarkStart w:id="0" w:name="_GoBack"/>
      <w:bookmarkEnd w:id="0"/>
    </w:p>
    <w:sectPr w:rsidR="00645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67"/>
    <w:rsid w:val="004F273C"/>
    <w:rsid w:val="00946C67"/>
    <w:rsid w:val="009F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90E1-A7ED-48AE-9D33-D47A6C0D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2021-12-06T17:22:00Z</dcterms:created>
  <dcterms:modified xsi:type="dcterms:W3CDTF">2021-12-06T17:22:00Z</dcterms:modified>
</cp:coreProperties>
</file>